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C5CEB" w14:textId="4DD8950C" w:rsidR="00252B66" w:rsidRDefault="00665D7E" w:rsidP="00252B66">
      <w:pPr>
        <w:tabs>
          <w:tab w:val="left" w:pos="4176"/>
        </w:tabs>
        <w:rPr>
          <w:b/>
          <w:color w:val="008000"/>
          <w:sz w:val="32"/>
          <w:szCs w:val="32"/>
        </w:rPr>
      </w:pPr>
      <w:r w:rsidRPr="009B1B20">
        <w:rPr>
          <w:b/>
          <w:noProof/>
          <w:color w:val="008000"/>
          <w:sz w:val="32"/>
          <w:szCs w:val="32"/>
          <w:lang w:eastAsia="fi-FI"/>
        </w:rPr>
        <w:drawing>
          <wp:anchor distT="0" distB="0" distL="114300" distR="114300" simplePos="0" relativeHeight="251656192" behindDoc="1" locked="0" layoutInCell="1" allowOverlap="1" wp14:anchorId="2D7ADC4C" wp14:editId="0BFD551C">
            <wp:simplePos x="0" y="0"/>
            <wp:positionH relativeFrom="margin">
              <wp:posOffset>2362200</wp:posOffset>
            </wp:positionH>
            <wp:positionV relativeFrom="paragraph">
              <wp:posOffset>-276225</wp:posOffset>
            </wp:positionV>
            <wp:extent cx="1454150" cy="1524000"/>
            <wp:effectExtent l="0" t="0" r="0" b="0"/>
            <wp:wrapNone/>
            <wp:docPr id="4" name="Kuva 4" descr="C:\Users\aikku.eskelinen\AppData\Local\Microsoft\Windows\Temporary Internet Files\Content.Outlook\OM81HVFD\ky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kku.eskelinen\AppData\Local\Microsoft\Windows\Temporary Internet Files\Content.Outlook\OM81HVFD\ky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150" cy="1524000"/>
                    </a:xfrm>
                    <a:prstGeom prst="rect">
                      <a:avLst/>
                    </a:prstGeom>
                    <a:noFill/>
                    <a:ln>
                      <a:noFill/>
                    </a:ln>
                  </pic:spPr>
                </pic:pic>
              </a:graphicData>
            </a:graphic>
          </wp:anchor>
        </w:drawing>
      </w:r>
    </w:p>
    <w:p w14:paraId="4BD57E55" w14:textId="77777777" w:rsidR="00252B66" w:rsidRDefault="00252B66" w:rsidP="00252B66">
      <w:pPr>
        <w:tabs>
          <w:tab w:val="left" w:pos="2640"/>
        </w:tabs>
        <w:rPr>
          <w:b/>
          <w:color w:val="008000"/>
          <w:sz w:val="32"/>
          <w:szCs w:val="32"/>
        </w:rPr>
      </w:pPr>
      <w:r>
        <w:rPr>
          <w:b/>
          <w:color w:val="008000"/>
          <w:sz w:val="32"/>
          <w:szCs w:val="32"/>
        </w:rPr>
        <w:tab/>
      </w:r>
    </w:p>
    <w:p w14:paraId="585C7059" w14:textId="77777777" w:rsidR="009B1B20" w:rsidRDefault="009B1B20" w:rsidP="0019406F">
      <w:pPr>
        <w:tabs>
          <w:tab w:val="left" w:pos="2640"/>
        </w:tabs>
        <w:spacing w:line="240" w:lineRule="auto"/>
        <w:jc w:val="center"/>
        <w:rPr>
          <w:b/>
          <w:color w:val="008000"/>
          <w:sz w:val="40"/>
          <w:szCs w:val="40"/>
        </w:rPr>
      </w:pPr>
    </w:p>
    <w:p w14:paraId="082590B3" w14:textId="10B6C0F5" w:rsidR="002A7045" w:rsidRDefault="00884422" w:rsidP="00665D7E">
      <w:pPr>
        <w:tabs>
          <w:tab w:val="left" w:pos="2640"/>
        </w:tabs>
        <w:spacing w:line="240" w:lineRule="auto"/>
        <w:jc w:val="center"/>
        <w:rPr>
          <w:b/>
          <w:color w:val="008000"/>
          <w:sz w:val="40"/>
          <w:szCs w:val="40"/>
        </w:rPr>
      </w:pPr>
      <w:r>
        <w:rPr>
          <w:b/>
          <w:color w:val="008000"/>
          <w:sz w:val="40"/>
          <w:szCs w:val="40"/>
        </w:rPr>
        <w:t xml:space="preserve">Meidän turvallinen kylä </w:t>
      </w:r>
      <w:proofErr w:type="gramStart"/>
      <w:r w:rsidR="00C450E0">
        <w:rPr>
          <w:b/>
          <w:color w:val="008000"/>
          <w:sz w:val="40"/>
          <w:szCs w:val="40"/>
        </w:rPr>
        <w:t>–</w:t>
      </w:r>
      <w:r>
        <w:rPr>
          <w:b/>
          <w:color w:val="008000"/>
          <w:sz w:val="40"/>
          <w:szCs w:val="40"/>
        </w:rPr>
        <w:t>koulutus</w:t>
      </w:r>
      <w:proofErr w:type="gramEnd"/>
    </w:p>
    <w:p w14:paraId="242CE065" w14:textId="302AE3CE" w:rsidR="00C450E0" w:rsidRDefault="004300DA" w:rsidP="00665D7E">
      <w:pPr>
        <w:jc w:val="center"/>
        <w:rPr>
          <w:rFonts w:eastAsia="Times New Roman"/>
          <w:b/>
          <w:bCs/>
          <w:color w:val="000000" w:themeColor="text1"/>
          <w:sz w:val="28"/>
          <w:szCs w:val="28"/>
          <w:lang w:eastAsia="fi-FI"/>
        </w:rPr>
      </w:pPr>
      <w:r>
        <w:rPr>
          <w:rFonts w:eastAsia="Times New Roman"/>
          <w:b/>
          <w:bCs/>
          <w:color w:val="000000" w:themeColor="text1"/>
          <w:sz w:val="28"/>
          <w:szCs w:val="28"/>
          <w:lang w:eastAsia="fi-FI"/>
        </w:rPr>
        <w:t xml:space="preserve">Suodenniemen Urheilutalolla, </w:t>
      </w:r>
      <w:proofErr w:type="spellStart"/>
      <w:r>
        <w:rPr>
          <w:rFonts w:eastAsia="Times New Roman"/>
          <w:b/>
          <w:bCs/>
          <w:color w:val="000000" w:themeColor="text1"/>
          <w:sz w:val="28"/>
          <w:szCs w:val="28"/>
          <w:lang w:eastAsia="fi-FI"/>
        </w:rPr>
        <w:t>Röyskäntie</w:t>
      </w:r>
      <w:proofErr w:type="spellEnd"/>
      <w:r>
        <w:rPr>
          <w:rFonts w:eastAsia="Times New Roman"/>
          <w:b/>
          <w:bCs/>
          <w:color w:val="000000" w:themeColor="text1"/>
          <w:sz w:val="28"/>
          <w:szCs w:val="28"/>
          <w:lang w:eastAsia="fi-FI"/>
        </w:rPr>
        <w:t xml:space="preserve"> 6, 38510 Sastamala</w:t>
      </w:r>
    </w:p>
    <w:p w14:paraId="42F3CEBA" w14:textId="3DD7BE4A" w:rsidR="00F13587" w:rsidRDefault="00F13587" w:rsidP="00665D7E">
      <w:pPr>
        <w:spacing w:line="240" w:lineRule="auto"/>
        <w:ind w:left="1304" w:firstLine="1304"/>
        <w:rPr>
          <w:b/>
          <w:sz w:val="28"/>
          <w:szCs w:val="28"/>
        </w:rPr>
      </w:pPr>
      <w:r>
        <w:rPr>
          <w:b/>
          <w:sz w:val="28"/>
          <w:szCs w:val="28"/>
        </w:rPr>
        <w:t>Lauantaina</w:t>
      </w:r>
      <w:r w:rsidR="005B3A5A">
        <w:rPr>
          <w:b/>
          <w:sz w:val="28"/>
          <w:szCs w:val="28"/>
        </w:rPr>
        <w:t xml:space="preserve"> 25.8</w:t>
      </w:r>
      <w:r w:rsidR="00236992">
        <w:rPr>
          <w:b/>
          <w:sz w:val="28"/>
          <w:szCs w:val="28"/>
        </w:rPr>
        <w:t xml:space="preserve"> k</w:t>
      </w:r>
      <w:r w:rsidR="005677CF" w:rsidRPr="005677CF">
        <w:rPr>
          <w:b/>
          <w:sz w:val="28"/>
          <w:szCs w:val="28"/>
        </w:rPr>
        <w:t xml:space="preserve">lo </w:t>
      </w:r>
      <w:r w:rsidR="005921B0">
        <w:rPr>
          <w:b/>
          <w:sz w:val="28"/>
          <w:szCs w:val="28"/>
        </w:rPr>
        <w:t xml:space="preserve">10.00 </w:t>
      </w:r>
      <w:r w:rsidR="00884422">
        <w:rPr>
          <w:b/>
          <w:sz w:val="28"/>
          <w:szCs w:val="28"/>
        </w:rPr>
        <w:t>– 15.30</w:t>
      </w:r>
    </w:p>
    <w:p w14:paraId="29CDC615" w14:textId="289FFCCB" w:rsidR="004C614F" w:rsidRPr="004C614F" w:rsidRDefault="004300DA" w:rsidP="0094307C">
      <w:pPr>
        <w:rPr>
          <w:rFonts w:eastAsia="Times New Roman"/>
          <w:bCs/>
          <w:color w:val="000000" w:themeColor="text1"/>
          <w:sz w:val="24"/>
          <w:szCs w:val="24"/>
          <w:lang w:eastAsia="fi-FI"/>
        </w:rPr>
      </w:pPr>
      <w:r>
        <w:rPr>
          <w:rFonts w:eastAsia="Times New Roman"/>
          <w:bCs/>
          <w:color w:val="000000" w:themeColor="text1"/>
          <w:sz w:val="24"/>
          <w:szCs w:val="24"/>
          <w:lang w:eastAsia="fi-FI"/>
        </w:rPr>
        <w:t>Suodenniemen kyläyhdistykset tarjoavat</w:t>
      </w:r>
      <w:r w:rsidR="004C614F" w:rsidRPr="004C614F">
        <w:rPr>
          <w:rFonts w:eastAsia="Times New Roman"/>
          <w:bCs/>
          <w:color w:val="000000" w:themeColor="text1"/>
          <w:sz w:val="24"/>
          <w:szCs w:val="24"/>
          <w:lang w:eastAsia="fi-FI"/>
        </w:rPr>
        <w:t xml:space="preserve"> koulutuksen omatoimisesta varautumisesta ja paloturvallisuudesta</w:t>
      </w:r>
      <w:r w:rsidR="00C450E0">
        <w:rPr>
          <w:rFonts w:eastAsia="Times New Roman"/>
          <w:bCs/>
          <w:color w:val="000000" w:themeColor="text1"/>
          <w:sz w:val="24"/>
          <w:szCs w:val="24"/>
          <w:lang w:eastAsia="fi-FI"/>
        </w:rPr>
        <w:t>.</w:t>
      </w:r>
      <w:r w:rsidR="0099666F">
        <w:rPr>
          <w:rFonts w:eastAsia="Times New Roman"/>
          <w:bCs/>
          <w:color w:val="000000" w:themeColor="text1"/>
          <w:sz w:val="24"/>
          <w:szCs w:val="24"/>
          <w:lang w:eastAsia="fi-FI"/>
        </w:rPr>
        <w:t xml:space="preserve"> </w:t>
      </w:r>
      <w:r w:rsidR="004C614F" w:rsidRPr="004C614F">
        <w:rPr>
          <w:rFonts w:eastAsia="Times New Roman"/>
          <w:bCs/>
          <w:color w:val="000000" w:themeColor="text1"/>
          <w:sz w:val="24"/>
          <w:szCs w:val="24"/>
          <w:lang w:eastAsia="fi-FI"/>
        </w:rPr>
        <w:t>Koulutuksen avulla haetaan keinoja parantaa oman arjen ja koko kylän turvallisuutta.</w:t>
      </w:r>
      <w:r w:rsidR="0099666F">
        <w:rPr>
          <w:rFonts w:eastAsia="Times New Roman"/>
          <w:bCs/>
          <w:color w:val="000000" w:themeColor="text1"/>
          <w:sz w:val="24"/>
          <w:szCs w:val="24"/>
          <w:lang w:eastAsia="fi-FI"/>
        </w:rPr>
        <w:t xml:space="preserve"> </w:t>
      </w:r>
      <w:r w:rsidR="004C614F" w:rsidRPr="004C614F">
        <w:rPr>
          <w:rFonts w:eastAsia="Times New Roman"/>
          <w:bCs/>
          <w:color w:val="000000" w:themeColor="text1"/>
          <w:sz w:val="24"/>
          <w:szCs w:val="24"/>
          <w:lang w:eastAsia="fi-FI"/>
        </w:rPr>
        <w:t>Koulutus sisältää tietoa paloturvallisuudesta ja omatoimisesta varautumisesta arjen häiriötilanteisiin (esim. sähkökatkot ja myrskytuhot). Oma ymmärrys turvallisuudesta ja ensitoimista onnettomuuksien uhatessa ovat avainasemassa tilanteessa, jossa pelastustoimi ei aina tavoita asukkaita riittävän nopeasti.</w:t>
      </w:r>
    </w:p>
    <w:p w14:paraId="4564BED6" w14:textId="6DDB43A8" w:rsidR="004C614F" w:rsidRPr="004C614F" w:rsidRDefault="004C614F" w:rsidP="004C614F">
      <w:pPr>
        <w:spacing w:after="0"/>
        <w:rPr>
          <w:rFonts w:eastAsia="Times New Roman"/>
          <w:bCs/>
          <w:color w:val="000000" w:themeColor="text1"/>
          <w:sz w:val="24"/>
          <w:szCs w:val="24"/>
          <w:lang w:eastAsia="fi-FI"/>
        </w:rPr>
      </w:pPr>
      <w:r w:rsidRPr="004C614F">
        <w:rPr>
          <w:rFonts w:eastAsia="Times New Roman"/>
          <w:bCs/>
          <w:color w:val="000000" w:themeColor="text1"/>
          <w:sz w:val="24"/>
          <w:szCs w:val="24"/>
          <w:lang w:eastAsia="fi-FI"/>
        </w:rPr>
        <w:t xml:space="preserve">Koulutus on maksuton ja avoin kaikille asiasta </w:t>
      </w:r>
      <w:r w:rsidR="00CD47FE">
        <w:rPr>
          <w:rFonts w:eastAsia="Times New Roman"/>
          <w:bCs/>
          <w:color w:val="000000" w:themeColor="text1"/>
          <w:sz w:val="24"/>
          <w:szCs w:val="24"/>
          <w:lang w:eastAsia="fi-FI"/>
        </w:rPr>
        <w:t xml:space="preserve">kiinnostuneille. </w:t>
      </w:r>
      <w:r w:rsidR="001849DE">
        <w:rPr>
          <w:rFonts w:eastAsia="Times New Roman"/>
          <w:bCs/>
          <w:color w:val="000000" w:themeColor="text1"/>
          <w:sz w:val="24"/>
          <w:szCs w:val="24"/>
          <w:lang w:eastAsia="fi-FI"/>
        </w:rPr>
        <w:t>Ko</w:t>
      </w:r>
      <w:r w:rsidR="005921B0">
        <w:rPr>
          <w:rFonts w:eastAsia="Times New Roman"/>
          <w:bCs/>
          <w:color w:val="000000" w:themeColor="text1"/>
          <w:sz w:val="24"/>
          <w:szCs w:val="24"/>
          <w:lang w:eastAsia="fi-FI"/>
        </w:rPr>
        <w:t xml:space="preserve">ulutuksen </w:t>
      </w:r>
      <w:r w:rsidR="004300DA">
        <w:rPr>
          <w:rFonts w:eastAsia="Times New Roman"/>
          <w:bCs/>
          <w:color w:val="000000" w:themeColor="text1"/>
          <w:sz w:val="24"/>
          <w:szCs w:val="24"/>
          <w:lang w:eastAsia="fi-FI"/>
        </w:rPr>
        <w:t xml:space="preserve">järjestävät </w:t>
      </w:r>
      <w:proofErr w:type="spellStart"/>
      <w:r w:rsidR="004300DA">
        <w:rPr>
          <w:rFonts w:eastAsia="Times New Roman"/>
          <w:bCs/>
          <w:color w:val="000000" w:themeColor="text1"/>
          <w:sz w:val="24"/>
          <w:szCs w:val="24"/>
          <w:lang w:eastAsia="fi-FI"/>
        </w:rPr>
        <w:t>Suodenniemeläiset</w:t>
      </w:r>
      <w:proofErr w:type="spellEnd"/>
      <w:r w:rsidR="004300DA">
        <w:rPr>
          <w:rFonts w:eastAsia="Times New Roman"/>
          <w:bCs/>
          <w:color w:val="000000" w:themeColor="text1"/>
          <w:sz w:val="24"/>
          <w:szCs w:val="24"/>
          <w:lang w:eastAsia="fi-FI"/>
        </w:rPr>
        <w:t xml:space="preserve"> kyläyhdistykset</w:t>
      </w:r>
      <w:r w:rsidR="001849DE">
        <w:rPr>
          <w:rFonts w:eastAsia="Times New Roman"/>
          <w:bCs/>
          <w:color w:val="000000" w:themeColor="text1"/>
          <w:sz w:val="24"/>
          <w:szCs w:val="24"/>
          <w:lang w:eastAsia="fi-FI"/>
        </w:rPr>
        <w:t xml:space="preserve"> </w:t>
      </w:r>
      <w:r w:rsidRPr="004C614F">
        <w:rPr>
          <w:rFonts w:eastAsia="Times New Roman"/>
          <w:bCs/>
          <w:color w:val="000000" w:themeColor="text1"/>
          <w:sz w:val="24"/>
          <w:szCs w:val="24"/>
          <w:lang w:eastAsia="fi-FI"/>
        </w:rPr>
        <w:t>yhteis</w:t>
      </w:r>
      <w:r w:rsidR="00927056">
        <w:rPr>
          <w:rFonts w:eastAsia="Times New Roman"/>
          <w:bCs/>
          <w:color w:val="000000" w:themeColor="text1"/>
          <w:sz w:val="24"/>
          <w:szCs w:val="24"/>
          <w:lang w:eastAsia="fi-FI"/>
        </w:rPr>
        <w:t xml:space="preserve">työssä </w:t>
      </w:r>
      <w:r w:rsidR="004300DA">
        <w:rPr>
          <w:rFonts w:eastAsia="Times New Roman"/>
          <w:bCs/>
          <w:color w:val="000000" w:themeColor="text1"/>
          <w:sz w:val="24"/>
          <w:szCs w:val="24"/>
          <w:lang w:eastAsia="fi-FI"/>
        </w:rPr>
        <w:t xml:space="preserve">Hämeen Pelastusliiton ja </w:t>
      </w:r>
      <w:r w:rsidR="00570BF2">
        <w:rPr>
          <w:rFonts w:eastAsia="Times New Roman"/>
          <w:bCs/>
          <w:color w:val="000000" w:themeColor="text1"/>
          <w:sz w:val="24"/>
          <w:szCs w:val="24"/>
          <w:lang w:eastAsia="fi-FI"/>
        </w:rPr>
        <w:t>Pirkan Kylien</w:t>
      </w:r>
      <w:r w:rsidR="004300DA">
        <w:rPr>
          <w:rFonts w:eastAsia="Times New Roman"/>
          <w:bCs/>
          <w:color w:val="000000" w:themeColor="text1"/>
          <w:sz w:val="24"/>
          <w:szCs w:val="24"/>
          <w:lang w:eastAsia="fi-FI"/>
        </w:rPr>
        <w:t xml:space="preserve"> </w:t>
      </w:r>
      <w:r w:rsidR="00570BF2">
        <w:rPr>
          <w:rFonts w:eastAsia="Times New Roman"/>
          <w:bCs/>
          <w:color w:val="000000" w:themeColor="text1"/>
          <w:sz w:val="24"/>
          <w:szCs w:val="24"/>
          <w:lang w:eastAsia="fi-FI"/>
        </w:rPr>
        <w:t>kanssa</w:t>
      </w:r>
      <w:r w:rsidR="00927056">
        <w:rPr>
          <w:rFonts w:eastAsia="Times New Roman"/>
          <w:bCs/>
          <w:color w:val="000000" w:themeColor="text1"/>
          <w:sz w:val="24"/>
          <w:szCs w:val="24"/>
          <w:lang w:eastAsia="fi-FI"/>
        </w:rPr>
        <w:t xml:space="preserve"> Suomen </w:t>
      </w:r>
      <w:r w:rsidRPr="004C614F">
        <w:rPr>
          <w:rFonts w:eastAsia="Times New Roman"/>
          <w:bCs/>
          <w:color w:val="000000" w:themeColor="text1"/>
          <w:sz w:val="24"/>
          <w:szCs w:val="24"/>
          <w:lang w:eastAsia="fi-FI"/>
        </w:rPr>
        <w:t>Pel</w:t>
      </w:r>
      <w:r w:rsidR="00570BF2">
        <w:rPr>
          <w:rFonts w:eastAsia="Times New Roman"/>
          <w:bCs/>
          <w:color w:val="000000" w:themeColor="text1"/>
          <w:sz w:val="24"/>
          <w:szCs w:val="24"/>
          <w:lang w:eastAsia="fi-FI"/>
        </w:rPr>
        <w:t>astusalan Keskusjärjestön konseptin mukaisesti</w:t>
      </w:r>
      <w:r w:rsidRPr="004C614F">
        <w:rPr>
          <w:rFonts w:eastAsia="Times New Roman"/>
          <w:bCs/>
          <w:color w:val="000000" w:themeColor="text1"/>
          <w:sz w:val="24"/>
          <w:szCs w:val="24"/>
          <w:lang w:eastAsia="fi-FI"/>
        </w:rPr>
        <w:t>.</w:t>
      </w:r>
      <w:r w:rsidR="005921B0">
        <w:rPr>
          <w:rFonts w:eastAsia="Times New Roman"/>
          <w:bCs/>
          <w:color w:val="000000" w:themeColor="text1"/>
          <w:sz w:val="24"/>
          <w:szCs w:val="24"/>
          <w:lang w:eastAsia="fi-FI"/>
        </w:rPr>
        <w:t xml:space="preserve"> Keittolounas on tarjolla 5€ hintaan</w:t>
      </w:r>
    </w:p>
    <w:p w14:paraId="44FA00DE" w14:textId="37A3A2D7" w:rsidR="004C614F" w:rsidRPr="004C614F" w:rsidRDefault="004C614F" w:rsidP="004C614F">
      <w:pPr>
        <w:rPr>
          <w:rFonts w:eastAsia="Times New Roman"/>
          <w:bCs/>
          <w:color w:val="000000" w:themeColor="text1"/>
          <w:sz w:val="24"/>
          <w:szCs w:val="24"/>
          <w:lang w:eastAsia="fi-FI"/>
        </w:rPr>
      </w:pPr>
      <w:r w:rsidRPr="004C614F">
        <w:rPr>
          <w:rFonts w:eastAsia="Times New Roman"/>
          <w:bCs/>
          <w:color w:val="000000" w:themeColor="text1"/>
          <w:sz w:val="24"/>
          <w:szCs w:val="24"/>
          <w:lang w:eastAsia="fi-FI"/>
        </w:rPr>
        <w:t>Päivän ohjelma on seuraava:</w:t>
      </w:r>
    </w:p>
    <w:p w14:paraId="4600186B" w14:textId="20503222" w:rsidR="004C614F" w:rsidRPr="004C614F" w:rsidRDefault="005921B0" w:rsidP="004C614F">
      <w:pPr>
        <w:spacing w:after="0"/>
        <w:rPr>
          <w:rFonts w:eastAsia="Times New Roman"/>
          <w:bCs/>
          <w:color w:val="000000" w:themeColor="text1"/>
          <w:sz w:val="24"/>
          <w:szCs w:val="24"/>
          <w:lang w:eastAsia="fi-FI"/>
        </w:rPr>
      </w:pPr>
      <w:r>
        <w:rPr>
          <w:rFonts w:eastAsia="Times New Roman"/>
          <w:bCs/>
          <w:color w:val="000000" w:themeColor="text1"/>
          <w:sz w:val="24"/>
          <w:szCs w:val="24"/>
          <w:lang w:eastAsia="fi-FI"/>
        </w:rPr>
        <w:t>10.00</w:t>
      </w:r>
      <w:r w:rsidR="004C614F" w:rsidRPr="004C614F">
        <w:rPr>
          <w:rFonts w:eastAsia="Times New Roman"/>
          <w:bCs/>
          <w:color w:val="000000" w:themeColor="text1"/>
          <w:sz w:val="24"/>
          <w:szCs w:val="24"/>
          <w:lang w:eastAsia="fi-FI"/>
        </w:rPr>
        <w:t xml:space="preserve"> Aamukahvit ja esittäytymiset</w:t>
      </w:r>
    </w:p>
    <w:p w14:paraId="0CB59D90" w14:textId="6AFDD9BE" w:rsidR="004C614F" w:rsidRPr="004C614F" w:rsidRDefault="005921B0" w:rsidP="004C614F">
      <w:pPr>
        <w:spacing w:after="0"/>
        <w:rPr>
          <w:rFonts w:eastAsia="Times New Roman"/>
          <w:bCs/>
          <w:color w:val="000000" w:themeColor="text1"/>
          <w:sz w:val="24"/>
          <w:szCs w:val="24"/>
          <w:lang w:eastAsia="fi-FI"/>
        </w:rPr>
      </w:pPr>
      <w:r>
        <w:rPr>
          <w:rFonts w:eastAsia="Times New Roman"/>
          <w:b/>
          <w:bCs/>
          <w:noProof/>
          <w:color w:val="000000" w:themeColor="text1"/>
          <w:sz w:val="24"/>
          <w:szCs w:val="24"/>
          <w:lang w:eastAsia="fi-FI"/>
        </w:rPr>
        <w:drawing>
          <wp:anchor distT="0" distB="0" distL="114300" distR="114300" simplePos="0" relativeHeight="251660288" behindDoc="1" locked="0" layoutInCell="1" allowOverlap="1" wp14:anchorId="6868BE7C" wp14:editId="71AF85FB">
            <wp:simplePos x="0" y="0"/>
            <wp:positionH relativeFrom="column">
              <wp:posOffset>4210049</wp:posOffset>
            </wp:positionH>
            <wp:positionV relativeFrom="paragraph">
              <wp:posOffset>208280</wp:posOffset>
            </wp:positionV>
            <wp:extent cx="2548255" cy="1437165"/>
            <wp:effectExtent l="0" t="0" r="444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952" cy="144996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bCs/>
          <w:color w:val="000000" w:themeColor="text1"/>
          <w:sz w:val="24"/>
          <w:szCs w:val="24"/>
          <w:lang w:eastAsia="fi-FI"/>
        </w:rPr>
        <w:t>10.15</w:t>
      </w:r>
      <w:r w:rsidR="004C614F" w:rsidRPr="004C614F">
        <w:rPr>
          <w:rFonts w:eastAsia="Times New Roman"/>
          <w:b/>
          <w:bCs/>
          <w:color w:val="000000" w:themeColor="text1"/>
          <w:sz w:val="24"/>
          <w:szCs w:val="24"/>
          <w:lang w:eastAsia="fi-FI"/>
        </w:rPr>
        <w:t xml:space="preserve"> Alkusammutuskoulutus</w:t>
      </w:r>
    </w:p>
    <w:p w14:paraId="37D035F3" w14:textId="018C9AE0" w:rsidR="00FB2303" w:rsidRPr="004300DA" w:rsidRDefault="005921B0" w:rsidP="004C614F">
      <w:pPr>
        <w:spacing w:after="0"/>
        <w:rPr>
          <w:rFonts w:eastAsia="Times New Roman"/>
          <w:bCs/>
          <w:color w:val="000000" w:themeColor="text1"/>
          <w:sz w:val="24"/>
          <w:szCs w:val="24"/>
          <w:lang w:eastAsia="fi-FI"/>
        </w:rPr>
      </w:pPr>
      <w:r>
        <w:rPr>
          <w:rFonts w:eastAsia="Times New Roman"/>
          <w:bCs/>
          <w:color w:val="000000" w:themeColor="text1"/>
          <w:sz w:val="24"/>
          <w:szCs w:val="24"/>
          <w:lang w:eastAsia="fi-FI"/>
        </w:rPr>
        <w:t>12.00</w:t>
      </w:r>
      <w:r w:rsidR="004C614F" w:rsidRPr="004C614F">
        <w:rPr>
          <w:rFonts w:eastAsia="Times New Roman"/>
          <w:bCs/>
          <w:color w:val="000000" w:themeColor="text1"/>
          <w:sz w:val="24"/>
          <w:szCs w:val="24"/>
          <w:lang w:eastAsia="fi-FI"/>
        </w:rPr>
        <w:t xml:space="preserve"> Lounastauko</w:t>
      </w:r>
    </w:p>
    <w:p w14:paraId="3DE11B9E" w14:textId="1E589729" w:rsidR="004C614F" w:rsidRPr="004C614F" w:rsidRDefault="005921B0" w:rsidP="004C614F">
      <w:pPr>
        <w:spacing w:after="0"/>
        <w:rPr>
          <w:rFonts w:eastAsia="Times New Roman"/>
          <w:bCs/>
          <w:color w:val="000000" w:themeColor="text1"/>
          <w:sz w:val="24"/>
          <w:szCs w:val="24"/>
          <w:lang w:eastAsia="fi-FI"/>
        </w:rPr>
      </w:pPr>
      <w:r>
        <w:rPr>
          <w:rFonts w:eastAsia="Times New Roman"/>
          <w:b/>
          <w:bCs/>
          <w:color w:val="000000" w:themeColor="text1"/>
          <w:sz w:val="24"/>
          <w:szCs w:val="24"/>
          <w:lang w:eastAsia="fi-FI"/>
        </w:rPr>
        <w:t>12.30</w:t>
      </w:r>
      <w:r w:rsidR="004C614F" w:rsidRPr="004C614F">
        <w:rPr>
          <w:rFonts w:eastAsia="Times New Roman"/>
          <w:b/>
          <w:bCs/>
          <w:color w:val="000000" w:themeColor="text1"/>
          <w:sz w:val="24"/>
          <w:szCs w:val="24"/>
          <w:lang w:eastAsia="fi-FI"/>
        </w:rPr>
        <w:t xml:space="preserve"> Omatoiminen varautuminen arjen häiriötilanteisiin</w:t>
      </w:r>
    </w:p>
    <w:p w14:paraId="7FED58DB" w14:textId="1690E9E3" w:rsidR="002C147C" w:rsidRPr="004C614F" w:rsidRDefault="00884422" w:rsidP="004C614F">
      <w:pPr>
        <w:numPr>
          <w:ilvl w:val="1"/>
          <w:numId w:val="4"/>
        </w:numPr>
        <w:spacing w:after="0"/>
        <w:rPr>
          <w:rFonts w:eastAsia="Times New Roman"/>
          <w:bCs/>
          <w:color w:val="000000" w:themeColor="text1"/>
          <w:sz w:val="24"/>
          <w:szCs w:val="24"/>
          <w:lang w:eastAsia="fi-FI"/>
        </w:rPr>
      </w:pPr>
      <w:r w:rsidRPr="004C614F">
        <w:rPr>
          <w:rFonts w:eastAsia="Times New Roman"/>
          <w:b/>
          <w:bCs/>
          <w:color w:val="000000" w:themeColor="text1"/>
          <w:sz w:val="24"/>
          <w:szCs w:val="24"/>
          <w:lang w:eastAsia="fi-FI"/>
        </w:rPr>
        <w:t>Kotivaraa tarvitaan, mutta mitä ja kuinka paljon?</w:t>
      </w:r>
      <w:r w:rsidR="00927056" w:rsidRPr="00927056">
        <w:rPr>
          <w:rFonts w:ascii="Tahoma" w:hAnsi="Tahoma" w:cs="Tahoma"/>
          <w:noProof/>
          <w:color w:val="222222"/>
          <w:sz w:val="18"/>
          <w:szCs w:val="18"/>
          <w:lang w:eastAsia="fi-FI"/>
        </w:rPr>
        <w:t xml:space="preserve"> </w:t>
      </w:r>
    </w:p>
    <w:p w14:paraId="4F76CF4E" w14:textId="77777777" w:rsidR="002C147C" w:rsidRPr="004C614F" w:rsidRDefault="00884422" w:rsidP="004C614F">
      <w:pPr>
        <w:numPr>
          <w:ilvl w:val="1"/>
          <w:numId w:val="4"/>
        </w:numPr>
        <w:spacing w:after="0"/>
        <w:rPr>
          <w:rFonts w:eastAsia="Times New Roman"/>
          <w:bCs/>
          <w:color w:val="000000" w:themeColor="text1"/>
          <w:sz w:val="24"/>
          <w:szCs w:val="24"/>
          <w:lang w:eastAsia="fi-FI"/>
        </w:rPr>
      </w:pPr>
      <w:r w:rsidRPr="004C614F">
        <w:rPr>
          <w:rFonts w:eastAsia="Times New Roman"/>
          <w:b/>
          <w:bCs/>
          <w:color w:val="000000" w:themeColor="text1"/>
          <w:sz w:val="24"/>
          <w:szCs w:val="24"/>
          <w:lang w:eastAsia="fi-FI"/>
        </w:rPr>
        <w:t>Selviydy sähköttä</w:t>
      </w:r>
    </w:p>
    <w:p w14:paraId="1BFBC605" w14:textId="77777777" w:rsidR="002C147C" w:rsidRPr="004C614F" w:rsidRDefault="00884422" w:rsidP="004C614F">
      <w:pPr>
        <w:numPr>
          <w:ilvl w:val="1"/>
          <w:numId w:val="4"/>
        </w:numPr>
        <w:spacing w:after="0"/>
        <w:rPr>
          <w:rFonts w:eastAsia="Times New Roman"/>
          <w:bCs/>
          <w:color w:val="000000" w:themeColor="text1"/>
          <w:sz w:val="24"/>
          <w:szCs w:val="24"/>
          <w:lang w:eastAsia="fi-FI"/>
        </w:rPr>
      </w:pPr>
      <w:r w:rsidRPr="004C614F">
        <w:rPr>
          <w:rFonts w:eastAsia="Times New Roman"/>
          <w:b/>
          <w:bCs/>
          <w:color w:val="000000" w:themeColor="text1"/>
          <w:sz w:val="24"/>
          <w:szCs w:val="24"/>
          <w:lang w:eastAsia="fi-FI"/>
        </w:rPr>
        <w:t xml:space="preserve">Tietoturva kuntoon </w:t>
      </w:r>
    </w:p>
    <w:p w14:paraId="24E869C3" w14:textId="63BB1CDD" w:rsidR="004C614F" w:rsidRDefault="005921B0" w:rsidP="004C614F">
      <w:pPr>
        <w:spacing w:after="0"/>
        <w:rPr>
          <w:rFonts w:eastAsia="Times New Roman"/>
          <w:b/>
          <w:bCs/>
          <w:color w:val="000000" w:themeColor="text1"/>
          <w:sz w:val="24"/>
          <w:szCs w:val="24"/>
          <w:lang w:eastAsia="fi-FI"/>
        </w:rPr>
      </w:pPr>
      <w:r>
        <w:rPr>
          <w:rFonts w:eastAsia="Times New Roman"/>
          <w:b/>
          <w:bCs/>
          <w:color w:val="000000" w:themeColor="text1"/>
          <w:sz w:val="24"/>
          <w:szCs w:val="24"/>
          <w:lang w:eastAsia="fi-FI"/>
        </w:rPr>
        <w:t>13.30</w:t>
      </w:r>
      <w:r w:rsidR="004C614F" w:rsidRPr="004C614F">
        <w:rPr>
          <w:rFonts w:eastAsia="Times New Roman"/>
          <w:b/>
          <w:bCs/>
          <w:color w:val="000000" w:themeColor="text1"/>
          <w:sz w:val="24"/>
          <w:szCs w:val="24"/>
          <w:lang w:eastAsia="fi-FI"/>
        </w:rPr>
        <w:t xml:space="preserve"> Turvallinen </w:t>
      </w:r>
      <w:proofErr w:type="gramStart"/>
      <w:r w:rsidR="004C614F" w:rsidRPr="004C614F">
        <w:rPr>
          <w:rFonts w:eastAsia="Times New Roman"/>
          <w:b/>
          <w:bCs/>
          <w:color w:val="000000" w:themeColor="text1"/>
          <w:sz w:val="24"/>
          <w:szCs w:val="24"/>
          <w:lang w:eastAsia="fi-FI"/>
        </w:rPr>
        <w:t>kylä  -</w:t>
      </w:r>
      <w:proofErr w:type="gramEnd"/>
      <w:r w:rsidR="004C614F" w:rsidRPr="004C614F">
        <w:rPr>
          <w:rFonts w:eastAsia="Times New Roman"/>
          <w:b/>
          <w:bCs/>
          <w:color w:val="000000" w:themeColor="text1"/>
          <w:sz w:val="24"/>
          <w:szCs w:val="24"/>
          <w:lang w:eastAsia="fi-FI"/>
        </w:rPr>
        <w:t xml:space="preserve"> hyvinvoivat kyläläiset</w:t>
      </w:r>
    </w:p>
    <w:p w14:paraId="1C4F3882" w14:textId="54C6D9D7" w:rsidR="005921B0" w:rsidRPr="005921B0" w:rsidRDefault="005921B0" w:rsidP="005921B0">
      <w:pPr>
        <w:spacing w:after="0"/>
        <w:ind w:left="1418" w:hanging="284"/>
        <w:rPr>
          <w:rFonts w:eastAsia="Times New Roman"/>
          <w:b/>
          <w:bCs/>
          <w:color w:val="000000" w:themeColor="text1"/>
          <w:sz w:val="24"/>
          <w:szCs w:val="24"/>
          <w:lang w:eastAsia="fi-FI"/>
        </w:rPr>
      </w:pPr>
      <w:r>
        <w:rPr>
          <w:rFonts w:eastAsia="Times New Roman"/>
          <w:bCs/>
          <w:color w:val="000000" w:themeColor="text1"/>
          <w:sz w:val="24"/>
          <w:szCs w:val="24"/>
          <w:lang w:eastAsia="fi-FI"/>
        </w:rPr>
        <w:t xml:space="preserve">- </w:t>
      </w:r>
      <w:r>
        <w:rPr>
          <w:rFonts w:eastAsia="Times New Roman"/>
          <w:bCs/>
          <w:color w:val="000000" w:themeColor="text1"/>
          <w:sz w:val="24"/>
          <w:szCs w:val="24"/>
          <w:lang w:eastAsia="fi-FI"/>
        </w:rPr>
        <w:tab/>
      </w:r>
      <w:r>
        <w:rPr>
          <w:rFonts w:eastAsia="Times New Roman"/>
          <w:b/>
          <w:bCs/>
          <w:color w:val="000000" w:themeColor="text1"/>
          <w:sz w:val="24"/>
          <w:szCs w:val="24"/>
          <w:lang w:eastAsia="fi-FI"/>
        </w:rPr>
        <w:t>Poliisin terveiset</w:t>
      </w:r>
    </w:p>
    <w:p w14:paraId="032E1D4F" w14:textId="77777777" w:rsidR="002C147C" w:rsidRPr="004C614F" w:rsidRDefault="00884422" w:rsidP="004C614F">
      <w:pPr>
        <w:numPr>
          <w:ilvl w:val="1"/>
          <w:numId w:val="5"/>
        </w:numPr>
        <w:spacing w:after="0"/>
        <w:rPr>
          <w:rFonts w:eastAsia="Times New Roman"/>
          <w:bCs/>
          <w:color w:val="000000" w:themeColor="text1"/>
          <w:sz w:val="24"/>
          <w:szCs w:val="24"/>
          <w:lang w:eastAsia="fi-FI"/>
        </w:rPr>
      </w:pPr>
      <w:r w:rsidRPr="004C614F">
        <w:rPr>
          <w:rFonts w:eastAsia="Times New Roman"/>
          <w:b/>
          <w:bCs/>
          <w:color w:val="000000" w:themeColor="text1"/>
          <w:sz w:val="24"/>
          <w:szCs w:val="24"/>
          <w:lang w:eastAsia="fi-FI"/>
        </w:rPr>
        <w:t>Mikä tuo turvallisuutta ja hyvinvointia omalle kylälle?</w:t>
      </w:r>
    </w:p>
    <w:p w14:paraId="1B270D68" w14:textId="539BEEF4" w:rsidR="002C147C" w:rsidRPr="004C614F" w:rsidRDefault="00884422" w:rsidP="005921B0">
      <w:pPr>
        <w:numPr>
          <w:ilvl w:val="1"/>
          <w:numId w:val="5"/>
        </w:numPr>
        <w:tabs>
          <w:tab w:val="clear" w:pos="1440"/>
          <w:tab w:val="num" w:pos="1276"/>
        </w:tabs>
        <w:spacing w:after="0"/>
        <w:rPr>
          <w:rFonts w:eastAsia="Times New Roman"/>
          <w:bCs/>
          <w:color w:val="000000" w:themeColor="text1"/>
          <w:sz w:val="24"/>
          <w:szCs w:val="24"/>
          <w:lang w:eastAsia="fi-FI"/>
        </w:rPr>
      </w:pPr>
      <w:r w:rsidRPr="004C614F">
        <w:rPr>
          <w:rFonts w:eastAsia="Times New Roman"/>
          <w:b/>
          <w:bCs/>
          <w:color w:val="000000" w:themeColor="text1"/>
          <w:sz w:val="24"/>
          <w:szCs w:val="24"/>
          <w:lang w:eastAsia="fi-FI"/>
        </w:rPr>
        <w:t xml:space="preserve"> </w:t>
      </w:r>
      <w:r w:rsidR="005921B0">
        <w:rPr>
          <w:rFonts w:eastAsia="Times New Roman"/>
          <w:b/>
          <w:bCs/>
          <w:color w:val="000000" w:themeColor="text1"/>
          <w:sz w:val="24"/>
          <w:szCs w:val="24"/>
          <w:lang w:eastAsia="fi-FI"/>
        </w:rPr>
        <w:t xml:space="preserve">  </w:t>
      </w:r>
      <w:r w:rsidRPr="004C614F">
        <w:rPr>
          <w:rFonts w:eastAsia="Times New Roman"/>
          <w:b/>
          <w:bCs/>
          <w:color w:val="000000" w:themeColor="text1"/>
          <w:sz w:val="24"/>
          <w:szCs w:val="24"/>
          <w:lang w:eastAsia="fi-FI"/>
        </w:rPr>
        <w:t>Yhteistoiminnan ja naapuriavun merkitys</w:t>
      </w:r>
    </w:p>
    <w:p w14:paraId="443A20FB" w14:textId="2771462D" w:rsidR="004C614F" w:rsidRPr="004C614F" w:rsidRDefault="004C614F" w:rsidP="004C614F">
      <w:pPr>
        <w:spacing w:after="0"/>
        <w:rPr>
          <w:rFonts w:eastAsia="Times New Roman"/>
          <w:bCs/>
          <w:color w:val="000000" w:themeColor="text1"/>
          <w:sz w:val="24"/>
          <w:szCs w:val="24"/>
          <w:lang w:eastAsia="fi-FI"/>
        </w:rPr>
      </w:pPr>
      <w:r w:rsidRPr="004C614F">
        <w:rPr>
          <w:rFonts w:eastAsia="Times New Roman"/>
          <w:bCs/>
          <w:color w:val="000000" w:themeColor="text1"/>
          <w:sz w:val="24"/>
          <w:szCs w:val="24"/>
          <w:lang w:eastAsia="fi-FI"/>
        </w:rPr>
        <w:t>1</w:t>
      </w:r>
      <w:r w:rsidR="005921B0">
        <w:rPr>
          <w:rFonts w:eastAsia="Times New Roman"/>
          <w:bCs/>
          <w:color w:val="000000" w:themeColor="text1"/>
          <w:sz w:val="24"/>
          <w:szCs w:val="24"/>
          <w:lang w:eastAsia="fi-FI"/>
        </w:rPr>
        <w:t>4.30</w:t>
      </w:r>
      <w:r w:rsidRPr="004C614F">
        <w:rPr>
          <w:rFonts w:eastAsia="Times New Roman"/>
          <w:bCs/>
          <w:color w:val="000000" w:themeColor="text1"/>
          <w:sz w:val="24"/>
          <w:szCs w:val="24"/>
          <w:lang w:eastAsia="fi-FI"/>
        </w:rPr>
        <w:t>Kahvitauko</w:t>
      </w:r>
    </w:p>
    <w:p w14:paraId="051011A2" w14:textId="4E413483" w:rsidR="004C614F" w:rsidRPr="004C614F" w:rsidRDefault="005921B0" w:rsidP="004C614F">
      <w:pPr>
        <w:spacing w:after="0"/>
        <w:rPr>
          <w:rFonts w:eastAsia="Times New Roman"/>
          <w:bCs/>
          <w:color w:val="000000" w:themeColor="text1"/>
          <w:sz w:val="24"/>
          <w:szCs w:val="24"/>
          <w:lang w:eastAsia="fi-FI"/>
        </w:rPr>
      </w:pPr>
      <w:r>
        <w:rPr>
          <w:rFonts w:eastAsia="Times New Roman"/>
          <w:b/>
          <w:bCs/>
          <w:color w:val="000000" w:themeColor="text1"/>
          <w:sz w:val="24"/>
          <w:szCs w:val="24"/>
          <w:lang w:eastAsia="fi-FI"/>
        </w:rPr>
        <w:t>14.45</w:t>
      </w:r>
      <w:r w:rsidR="004C614F" w:rsidRPr="004C614F">
        <w:rPr>
          <w:rFonts w:eastAsia="Times New Roman"/>
          <w:b/>
          <w:bCs/>
          <w:color w:val="000000" w:themeColor="text1"/>
          <w:sz w:val="24"/>
          <w:szCs w:val="24"/>
          <w:lang w:eastAsia="fi-FI"/>
        </w:rPr>
        <w:t xml:space="preserve"> Kylän turvallisuus näkyväksi</w:t>
      </w:r>
    </w:p>
    <w:p w14:paraId="54811C29" w14:textId="77777777" w:rsidR="004C614F" w:rsidRPr="004C614F" w:rsidRDefault="004C614F" w:rsidP="004C614F">
      <w:pPr>
        <w:spacing w:after="0"/>
        <w:rPr>
          <w:rFonts w:eastAsia="Times New Roman"/>
          <w:bCs/>
          <w:color w:val="000000" w:themeColor="text1"/>
          <w:sz w:val="24"/>
          <w:szCs w:val="24"/>
          <w:lang w:eastAsia="fi-FI"/>
        </w:rPr>
      </w:pPr>
      <w:r w:rsidRPr="004C614F">
        <w:rPr>
          <w:rFonts w:eastAsia="Times New Roman"/>
          <w:b/>
          <w:bCs/>
          <w:color w:val="000000" w:themeColor="text1"/>
          <w:sz w:val="24"/>
          <w:szCs w:val="24"/>
          <w:lang w:eastAsia="fi-FI"/>
        </w:rPr>
        <w:t>15.30 Loppukeskustelu</w:t>
      </w:r>
    </w:p>
    <w:p w14:paraId="78224674" w14:textId="42185323" w:rsidR="004C614F" w:rsidRDefault="004C614F" w:rsidP="004C614F">
      <w:pPr>
        <w:rPr>
          <w:rFonts w:eastAsia="Times New Roman"/>
          <w:bCs/>
          <w:color w:val="000000" w:themeColor="text1"/>
          <w:sz w:val="24"/>
          <w:szCs w:val="24"/>
          <w:lang w:eastAsia="fi-FI"/>
        </w:rPr>
      </w:pPr>
      <w:r w:rsidRPr="004C614F">
        <w:rPr>
          <w:rFonts w:eastAsia="Times New Roman"/>
          <w:b/>
          <w:bCs/>
          <w:color w:val="000000" w:themeColor="text1"/>
          <w:sz w:val="24"/>
          <w:szCs w:val="24"/>
          <w:lang w:eastAsia="fi-FI"/>
        </w:rPr>
        <w:t>Ilmoittautuminen</w:t>
      </w:r>
      <w:r w:rsidRPr="004C614F">
        <w:rPr>
          <w:rFonts w:eastAsia="Times New Roman"/>
          <w:bCs/>
          <w:color w:val="000000" w:themeColor="text1"/>
          <w:sz w:val="24"/>
          <w:szCs w:val="24"/>
          <w:lang w:eastAsia="fi-FI"/>
        </w:rPr>
        <w:t xml:space="preserve"> tarjoilujen vuoksi </w:t>
      </w:r>
      <w:r w:rsidR="005B3A5A">
        <w:rPr>
          <w:rFonts w:eastAsia="Times New Roman"/>
          <w:b/>
          <w:bCs/>
          <w:color w:val="000000" w:themeColor="text1"/>
          <w:sz w:val="24"/>
          <w:szCs w:val="24"/>
          <w:lang w:eastAsia="fi-FI"/>
        </w:rPr>
        <w:t>23.8</w:t>
      </w:r>
      <w:r w:rsidR="005921B0">
        <w:rPr>
          <w:rFonts w:eastAsia="Times New Roman"/>
          <w:b/>
          <w:bCs/>
          <w:color w:val="000000" w:themeColor="text1"/>
          <w:sz w:val="24"/>
          <w:szCs w:val="24"/>
          <w:lang w:eastAsia="fi-FI"/>
        </w:rPr>
        <w:t>.2018</w:t>
      </w:r>
      <w:r w:rsidRPr="004C614F">
        <w:rPr>
          <w:rFonts w:eastAsia="Times New Roman"/>
          <w:b/>
          <w:bCs/>
          <w:color w:val="000000" w:themeColor="text1"/>
          <w:sz w:val="24"/>
          <w:szCs w:val="24"/>
          <w:lang w:eastAsia="fi-FI"/>
        </w:rPr>
        <w:t xml:space="preserve"> mennessä</w:t>
      </w:r>
      <w:r w:rsidR="009350F9">
        <w:rPr>
          <w:rFonts w:eastAsia="Times New Roman"/>
          <w:bCs/>
          <w:color w:val="000000" w:themeColor="text1"/>
          <w:sz w:val="24"/>
          <w:szCs w:val="24"/>
          <w:lang w:eastAsia="fi-FI"/>
        </w:rPr>
        <w:t>: Marja-Liisa Niemi p. 050 3248 671 tai ml.niemi@luukku.com</w:t>
      </w:r>
      <w:r w:rsidR="006162F1">
        <w:rPr>
          <w:rFonts w:eastAsia="Times New Roman"/>
          <w:bCs/>
          <w:color w:val="000000" w:themeColor="text1"/>
          <w:sz w:val="24"/>
          <w:szCs w:val="24"/>
          <w:lang w:eastAsia="fi-FI"/>
        </w:rPr>
        <w:t xml:space="preserve"> </w:t>
      </w:r>
      <w:r w:rsidR="00884422">
        <w:rPr>
          <w:rFonts w:eastAsia="Times New Roman"/>
          <w:bCs/>
          <w:color w:val="000000" w:themeColor="text1"/>
          <w:sz w:val="24"/>
          <w:szCs w:val="24"/>
          <w:lang w:eastAsia="fi-FI"/>
        </w:rPr>
        <w:t>tai Marja Vehnämaa p. 040</w:t>
      </w:r>
      <w:r w:rsidR="00C450E0">
        <w:rPr>
          <w:rFonts w:eastAsia="Times New Roman"/>
          <w:bCs/>
          <w:color w:val="000000" w:themeColor="text1"/>
          <w:sz w:val="24"/>
          <w:szCs w:val="24"/>
          <w:lang w:eastAsia="fi-FI"/>
        </w:rPr>
        <w:t> </w:t>
      </w:r>
      <w:r w:rsidR="00884422">
        <w:rPr>
          <w:rFonts w:eastAsia="Times New Roman"/>
          <w:bCs/>
          <w:color w:val="000000" w:themeColor="text1"/>
          <w:sz w:val="24"/>
          <w:szCs w:val="24"/>
          <w:lang w:eastAsia="fi-FI"/>
        </w:rPr>
        <w:t>484</w:t>
      </w:r>
      <w:r w:rsidR="00C450E0">
        <w:rPr>
          <w:rFonts w:eastAsia="Times New Roman"/>
          <w:bCs/>
          <w:color w:val="000000" w:themeColor="text1"/>
          <w:sz w:val="24"/>
          <w:szCs w:val="24"/>
          <w:lang w:eastAsia="fi-FI"/>
        </w:rPr>
        <w:t xml:space="preserve"> </w:t>
      </w:r>
      <w:r w:rsidR="00884422">
        <w:rPr>
          <w:rFonts w:eastAsia="Times New Roman"/>
          <w:bCs/>
          <w:color w:val="000000" w:themeColor="text1"/>
          <w:sz w:val="24"/>
          <w:szCs w:val="24"/>
          <w:lang w:eastAsia="fi-FI"/>
        </w:rPr>
        <w:t>9360, marja.vehn</w:t>
      </w:r>
      <w:bookmarkStart w:id="0" w:name="_GoBack"/>
      <w:bookmarkEnd w:id="0"/>
      <w:r w:rsidR="00884422">
        <w:rPr>
          <w:rFonts w:eastAsia="Times New Roman"/>
          <w:bCs/>
          <w:color w:val="000000" w:themeColor="text1"/>
          <w:sz w:val="24"/>
          <w:szCs w:val="24"/>
          <w:lang w:eastAsia="fi-FI"/>
        </w:rPr>
        <w:t>amaa@pirkankylat.fi</w:t>
      </w:r>
    </w:p>
    <w:p w14:paraId="55F5D01E" w14:textId="77777777" w:rsidR="00884422" w:rsidRPr="00884422" w:rsidRDefault="00884422" w:rsidP="004C614F">
      <w:pPr>
        <w:rPr>
          <w:rFonts w:eastAsia="Times New Roman"/>
          <w:b/>
          <w:bCs/>
          <w:color w:val="000000" w:themeColor="text1"/>
          <w:sz w:val="28"/>
          <w:szCs w:val="28"/>
          <w:lang w:eastAsia="fi-FI"/>
        </w:rPr>
      </w:pPr>
      <w:r w:rsidRPr="00884422">
        <w:rPr>
          <w:rFonts w:eastAsia="Times New Roman"/>
          <w:b/>
          <w:bCs/>
          <w:color w:val="000000" w:themeColor="text1"/>
          <w:sz w:val="28"/>
          <w:szCs w:val="28"/>
          <w:lang w:eastAsia="fi-FI"/>
        </w:rPr>
        <w:t>Tervetuloa!</w:t>
      </w:r>
    </w:p>
    <w:p w14:paraId="523DF207" w14:textId="09BE74DC" w:rsidR="00F13587" w:rsidRPr="004C614F" w:rsidRDefault="00884422" w:rsidP="00F13587">
      <w:pPr>
        <w:rPr>
          <w:rFonts w:ascii="Calibri" w:eastAsia="Calibri" w:hAnsi="Calibri"/>
        </w:rPr>
      </w:pPr>
      <w:r>
        <w:rPr>
          <w:rFonts w:ascii="Calibri" w:eastAsia="Calibri" w:hAnsi="Calibri" w:cs="Times New Roman"/>
          <w:noProof/>
          <w:sz w:val="24"/>
          <w:szCs w:val="24"/>
          <w:lang w:eastAsia="fi-FI"/>
        </w:rPr>
        <w:drawing>
          <wp:anchor distT="0" distB="0" distL="114300" distR="114300" simplePos="0" relativeHeight="251659264" behindDoc="1" locked="0" layoutInCell="1" allowOverlap="1" wp14:anchorId="32EE5A60" wp14:editId="7D0DEA37">
            <wp:simplePos x="0" y="0"/>
            <wp:positionH relativeFrom="column">
              <wp:posOffset>3056916</wp:posOffset>
            </wp:positionH>
            <wp:positionV relativeFrom="paragraph">
              <wp:posOffset>85090</wp:posOffset>
            </wp:positionV>
            <wp:extent cx="667359" cy="81915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kkolog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855" cy="830805"/>
                    </a:xfrm>
                    <a:prstGeom prst="rect">
                      <a:avLst/>
                    </a:prstGeom>
                  </pic:spPr>
                </pic:pic>
              </a:graphicData>
            </a:graphic>
          </wp:anchor>
        </w:drawing>
      </w:r>
      <w:r w:rsidR="008739E2">
        <w:rPr>
          <w:noProof/>
          <w:lang w:eastAsia="fi-FI"/>
        </w:rPr>
        <w:drawing>
          <wp:inline distT="0" distB="0" distL="0" distR="0" wp14:anchorId="19DF3BEA" wp14:editId="240A4445">
            <wp:extent cx="2817813" cy="676275"/>
            <wp:effectExtent l="0" t="0" r="1905" b="0"/>
            <wp:docPr id="1" name="Kuva 1" descr="http://www.hplpanu.fi/wp-content/themes/HPL/img/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lpanu.fi/wp-content/themes/HPL/img/logo-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700" cy="678168"/>
                    </a:xfrm>
                    <a:prstGeom prst="rect">
                      <a:avLst/>
                    </a:prstGeom>
                    <a:noFill/>
                    <a:ln>
                      <a:noFill/>
                    </a:ln>
                  </pic:spPr>
                </pic:pic>
              </a:graphicData>
            </a:graphic>
          </wp:inline>
        </w:drawing>
      </w:r>
      <w:r>
        <w:rPr>
          <w:rFonts w:ascii="Calibri" w:eastAsia="Calibri" w:hAnsi="Calibri"/>
        </w:rPr>
        <w:tab/>
      </w:r>
      <w:r w:rsidR="00665D7E">
        <w:rPr>
          <w:rFonts w:ascii="Calibri" w:eastAsia="Calibri" w:hAnsi="Calibri"/>
        </w:rPr>
        <w:tab/>
      </w:r>
    </w:p>
    <w:sectPr w:rsidR="00F13587" w:rsidRPr="004C614F" w:rsidSect="00ED7B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4E79"/>
    <w:multiLevelType w:val="hybridMultilevel"/>
    <w:tmpl w:val="8EE42214"/>
    <w:lvl w:ilvl="0" w:tplc="BFC6A324">
      <w:start w:val="1"/>
      <w:numFmt w:val="bullet"/>
      <w:lvlText w:val="-"/>
      <w:lvlJc w:val="left"/>
      <w:pPr>
        <w:tabs>
          <w:tab w:val="num" w:pos="720"/>
        </w:tabs>
        <w:ind w:left="720" w:hanging="360"/>
      </w:pPr>
      <w:rPr>
        <w:rFonts w:ascii="Times New Roman" w:hAnsi="Times New Roman" w:hint="default"/>
      </w:rPr>
    </w:lvl>
    <w:lvl w:ilvl="1" w:tplc="0A187B98">
      <w:start w:val="1"/>
      <w:numFmt w:val="bullet"/>
      <w:lvlText w:val="-"/>
      <w:lvlJc w:val="left"/>
      <w:pPr>
        <w:tabs>
          <w:tab w:val="num" w:pos="1440"/>
        </w:tabs>
        <w:ind w:left="1440" w:hanging="360"/>
      </w:pPr>
      <w:rPr>
        <w:rFonts w:ascii="Times New Roman" w:hAnsi="Times New Roman" w:hint="default"/>
      </w:rPr>
    </w:lvl>
    <w:lvl w:ilvl="2" w:tplc="DFDED852" w:tentative="1">
      <w:start w:val="1"/>
      <w:numFmt w:val="bullet"/>
      <w:lvlText w:val="-"/>
      <w:lvlJc w:val="left"/>
      <w:pPr>
        <w:tabs>
          <w:tab w:val="num" w:pos="2160"/>
        </w:tabs>
        <w:ind w:left="2160" w:hanging="360"/>
      </w:pPr>
      <w:rPr>
        <w:rFonts w:ascii="Times New Roman" w:hAnsi="Times New Roman" w:hint="default"/>
      </w:rPr>
    </w:lvl>
    <w:lvl w:ilvl="3" w:tplc="67C2141A" w:tentative="1">
      <w:start w:val="1"/>
      <w:numFmt w:val="bullet"/>
      <w:lvlText w:val="-"/>
      <w:lvlJc w:val="left"/>
      <w:pPr>
        <w:tabs>
          <w:tab w:val="num" w:pos="2880"/>
        </w:tabs>
        <w:ind w:left="2880" w:hanging="360"/>
      </w:pPr>
      <w:rPr>
        <w:rFonts w:ascii="Times New Roman" w:hAnsi="Times New Roman" w:hint="default"/>
      </w:rPr>
    </w:lvl>
    <w:lvl w:ilvl="4" w:tplc="7F5ECD36" w:tentative="1">
      <w:start w:val="1"/>
      <w:numFmt w:val="bullet"/>
      <w:lvlText w:val="-"/>
      <w:lvlJc w:val="left"/>
      <w:pPr>
        <w:tabs>
          <w:tab w:val="num" w:pos="3600"/>
        </w:tabs>
        <w:ind w:left="3600" w:hanging="360"/>
      </w:pPr>
      <w:rPr>
        <w:rFonts w:ascii="Times New Roman" w:hAnsi="Times New Roman" w:hint="default"/>
      </w:rPr>
    </w:lvl>
    <w:lvl w:ilvl="5" w:tplc="1E923DA6" w:tentative="1">
      <w:start w:val="1"/>
      <w:numFmt w:val="bullet"/>
      <w:lvlText w:val="-"/>
      <w:lvlJc w:val="left"/>
      <w:pPr>
        <w:tabs>
          <w:tab w:val="num" w:pos="4320"/>
        </w:tabs>
        <w:ind w:left="4320" w:hanging="360"/>
      </w:pPr>
      <w:rPr>
        <w:rFonts w:ascii="Times New Roman" w:hAnsi="Times New Roman" w:hint="default"/>
      </w:rPr>
    </w:lvl>
    <w:lvl w:ilvl="6" w:tplc="7696F47A" w:tentative="1">
      <w:start w:val="1"/>
      <w:numFmt w:val="bullet"/>
      <w:lvlText w:val="-"/>
      <w:lvlJc w:val="left"/>
      <w:pPr>
        <w:tabs>
          <w:tab w:val="num" w:pos="5040"/>
        </w:tabs>
        <w:ind w:left="5040" w:hanging="360"/>
      </w:pPr>
      <w:rPr>
        <w:rFonts w:ascii="Times New Roman" w:hAnsi="Times New Roman" w:hint="default"/>
      </w:rPr>
    </w:lvl>
    <w:lvl w:ilvl="7" w:tplc="A7FAB068" w:tentative="1">
      <w:start w:val="1"/>
      <w:numFmt w:val="bullet"/>
      <w:lvlText w:val="-"/>
      <w:lvlJc w:val="left"/>
      <w:pPr>
        <w:tabs>
          <w:tab w:val="num" w:pos="5760"/>
        </w:tabs>
        <w:ind w:left="5760" w:hanging="360"/>
      </w:pPr>
      <w:rPr>
        <w:rFonts w:ascii="Times New Roman" w:hAnsi="Times New Roman" w:hint="default"/>
      </w:rPr>
    </w:lvl>
    <w:lvl w:ilvl="8" w:tplc="3732BF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756C99"/>
    <w:multiLevelType w:val="hybridMultilevel"/>
    <w:tmpl w:val="01544038"/>
    <w:lvl w:ilvl="0" w:tplc="EE48F1EE">
      <w:start w:val="1"/>
      <w:numFmt w:val="bullet"/>
      <w:lvlText w:val="-"/>
      <w:lvlJc w:val="left"/>
      <w:pPr>
        <w:tabs>
          <w:tab w:val="num" w:pos="720"/>
        </w:tabs>
        <w:ind w:left="720" w:hanging="360"/>
      </w:pPr>
      <w:rPr>
        <w:rFonts w:ascii="Times New Roman" w:hAnsi="Times New Roman" w:hint="default"/>
      </w:rPr>
    </w:lvl>
    <w:lvl w:ilvl="1" w:tplc="B6544D0A">
      <w:start w:val="1"/>
      <w:numFmt w:val="bullet"/>
      <w:lvlText w:val="-"/>
      <w:lvlJc w:val="left"/>
      <w:pPr>
        <w:tabs>
          <w:tab w:val="num" w:pos="1440"/>
        </w:tabs>
        <w:ind w:left="1440" w:hanging="360"/>
      </w:pPr>
      <w:rPr>
        <w:rFonts w:ascii="Times New Roman" w:hAnsi="Times New Roman" w:hint="default"/>
      </w:rPr>
    </w:lvl>
    <w:lvl w:ilvl="2" w:tplc="F9CE16B6" w:tentative="1">
      <w:start w:val="1"/>
      <w:numFmt w:val="bullet"/>
      <w:lvlText w:val="-"/>
      <w:lvlJc w:val="left"/>
      <w:pPr>
        <w:tabs>
          <w:tab w:val="num" w:pos="2160"/>
        </w:tabs>
        <w:ind w:left="2160" w:hanging="360"/>
      </w:pPr>
      <w:rPr>
        <w:rFonts w:ascii="Times New Roman" w:hAnsi="Times New Roman" w:hint="default"/>
      </w:rPr>
    </w:lvl>
    <w:lvl w:ilvl="3" w:tplc="C58E583E" w:tentative="1">
      <w:start w:val="1"/>
      <w:numFmt w:val="bullet"/>
      <w:lvlText w:val="-"/>
      <w:lvlJc w:val="left"/>
      <w:pPr>
        <w:tabs>
          <w:tab w:val="num" w:pos="2880"/>
        </w:tabs>
        <w:ind w:left="2880" w:hanging="360"/>
      </w:pPr>
      <w:rPr>
        <w:rFonts w:ascii="Times New Roman" w:hAnsi="Times New Roman" w:hint="default"/>
      </w:rPr>
    </w:lvl>
    <w:lvl w:ilvl="4" w:tplc="9A0433EA" w:tentative="1">
      <w:start w:val="1"/>
      <w:numFmt w:val="bullet"/>
      <w:lvlText w:val="-"/>
      <w:lvlJc w:val="left"/>
      <w:pPr>
        <w:tabs>
          <w:tab w:val="num" w:pos="3600"/>
        </w:tabs>
        <w:ind w:left="3600" w:hanging="360"/>
      </w:pPr>
      <w:rPr>
        <w:rFonts w:ascii="Times New Roman" w:hAnsi="Times New Roman" w:hint="default"/>
      </w:rPr>
    </w:lvl>
    <w:lvl w:ilvl="5" w:tplc="25487D54" w:tentative="1">
      <w:start w:val="1"/>
      <w:numFmt w:val="bullet"/>
      <w:lvlText w:val="-"/>
      <w:lvlJc w:val="left"/>
      <w:pPr>
        <w:tabs>
          <w:tab w:val="num" w:pos="4320"/>
        </w:tabs>
        <w:ind w:left="4320" w:hanging="360"/>
      </w:pPr>
      <w:rPr>
        <w:rFonts w:ascii="Times New Roman" w:hAnsi="Times New Roman" w:hint="default"/>
      </w:rPr>
    </w:lvl>
    <w:lvl w:ilvl="6" w:tplc="A3BE2728" w:tentative="1">
      <w:start w:val="1"/>
      <w:numFmt w:val="bullet"/>
      <w:lvlText w:val="-"/>
      <w:lvlJc w:val="left"/>
      <w:pPr>
        <w:tabs>
          <w:tab w:val="num" w:pos="5040"/>
        </w:tabs>
        <w:ind w:left="5040" w:hanging="360"/>
      </w:pPr>
      <w:rPr>
        <w:rFonts w:ascii="Times New Roman" w:hAnsi="Times New Roman" w:hint="default"/>
      </w:rPr>
    </w:lvl>
    <w:lvl w:ilvl="7" w:tplc="ADE0DD48" w:tentative="1">
      <w:start w:val="1"/>
      <w:numFmt w:val="bullet"/>
      <w:lvlText w:val="-"/>
      <w:lvlJc w:val="left"/>
      <w:pPr>
        <w:tabs>
          <w:tab w:val="num" w:pos="5760"/>
        </w:tabs>
        <w:ind w:left="5760" w:hanging="360"/>
      </w:pPr>
      <w:rPr>
        <w:rFonts w:ascii="Times New Roman" w:hAnsi="Times New Roman" w:hint="default"/>
      </w:rPr>
    </w:lvl>
    <w:lvl w:ilvl="8" w:tplc="C7FA55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8AA06B5"/>
    <w:multiLevelType w:val="hybridMultilevel"/>
    <w:tmpl w:val="2014FB9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580F1A"/>
    <w:multiLevelType w:val="hybridMultilevel"/>
    <w:tmpl w:val="FBC8CCF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67D0DF6"/>
    <w:multiLevelType w:val="hybridMultilevel"/>
    <w:tmpl w:val="B63E12A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45"/>
    <w:rsid w:val="000150D2"/>
    <w:rsid w:val="00015AD4"/>
    <w:rsid w:val="000B6778"/>
    <w:rsid w:val="000D744C"/>
    <w:rsid w:val="000F09AB"/>
    <w:rsid w:val="001522BA"/>
    <w:rsid w:val="001849DE"/>
    <w:rsid w:val="0019406F"/>
    <w:rsid w:val="001950FD"/>
    <w:rsid w:val="0022019A"/>
    <w:rsid w:val="00236992"/>
    <w:rsid w:val="00252B66"/>
    <w:rsid w:val="002910E1"/>
    <w:rsid w:val="00294B57"/>
    <w:rsid w:val="002A7045"/>
    <w:rsid w:val="002C147C"/>
    <w:rsid w:val="003838B4"/>
    <w:rsid w:val="003D458D"/>
    <w:rsid w:val="00422526"/>
    <w:rsid w:val="004300DA"/>
    <w:rsid w:val="004369D2"/>
    <w:rsid w:val="0048287A"/>
    <w:rsid w:val="004B51EF"/>
    <w:rsid w:val="004B7825"/>
    <w:rsid w:val="004C614F"/>
    <w:rsid w:val="00504CBB"/>
    <w:rsid w:val="00507BE9"/>
    <w:rsid w:val="005677CF"/>
    <w:rsid w:val="00570BF2"/>
    <w:rsid w:val="00571175"/>
    <w:rsid w:val="005921B0"/>
    <w:rsid w:val="005B3A5A"/>
    <w:rsid w:val="006162F1"/>
    <w:rsid w:val="00665D7E"/>
    <w:rsid w:val="006719C8"/>
    <w:rsid w:val="00671A02"/>
    <w:rsid w:val="00745593"/>
    <w:rsid w:val="007F4662"/>
    <w:rsid w:val="008739E2"/>
    <w:rsid w:val="00884422"/>
    <w:rsid w:val="008C2DBC"/>
    <w:rsid w:val="00921A21"/>
    <w:rsid w:val="00927056"/>
    <w:rsid w:val="009350F9"/>
    <w:rsid w:val="0094307C"/>
    <w:rsid w:val="00983A13"/>
    <w:rsid w:val="009921BA"/>
    <w:rsid w:val="0099666F"/>
    <w:rsid w:val="009B1B20"/>
    <w:rsid w:val="00A1330F"/>
    <w:rsid w:val="00A31E65"/>
    <w:rsid w:val="00A57D99"/>
    <w:rsid w:val="00A86EBB"/>
    <w:rsid w:val="00AB7AD5"/>
    <w:rsid w:val="00AE6679"/>
    <w:rsid w:val="00AF109A"/>
    <w:rsid w:val="00B22C9F"/>
    <w:rsid w:val="00B56F05"/>
    <w:rsid w:val="00B63FA4"/>
    <w:rsid w:val="00BA488E"/>
    <w:rsid w:val="00BB4AA6"/>
    <w:rsid w:val="00BD51A1"/>
    <w:rsid w:val="00BF66CD"/>
    <w:rsid w:val="00C20699"/>
    <w:rsid w:val="00C450E0"/>
    <w:rsid w:val="00C94CA4"/>
    <w:rsid w:val="00CA56DD"/>
    <w:rsid w:val="00CD47FE"/>
    <w:rsid w:val="00CE45EB"/>
    <w:rsid w:val="00CF2CCE"/>
    <w:rsid w:val="00CF576C"/>
    <w:rsid w:val="00D11F98"/>
    <w:rsid w:val="00D24DB9"/>
    <w:rsid w:val="00D50303"/>
    <w:rsid w:val="00E55814"/>
    <w:rsid w:val="00E63404"/>
    <w:rsid w:val="00EA402C"/>
    <w:rsid w:val="00ED7B22"/>
    <w:rsid w:val="00F13587"/>
    <w:rsid w:val="00F920DC"/>
    <w:rsid w:val="00FB23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2CBD"/>
  <w15:docId w15:val="{A3D205BA-1260-4832-A9D9-20B0797C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A704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2A7045"/>
    <w:pPr>
      <w:spacing w:after="0" w:line="240" w:lineRule="auto"/>
    </w:pPr>
    <w:rPr>
      <w:rFonts w:ascii="Calibri" w:eastAsia="Calibri" w:hAnsi="Calibri" w:cs="Times New Roman"/>
    </w:rPr>
  </w:style>
  <w:style w:type="character" w:styleId="Voimakas">
    <w:name w:val="Strong"/>
    <w:basedOn w:val="Kappaleenoletusfontti"/>
    <w:uiPriority w:val="22"/>
    <w:qFormat/>
    <w:rsid w:val="002A7045"/>
    <w:rPr>
      <w:b/>
      <w:bCs/>
    </w:rPr>
  </w:style>
  <w:style w:type="character" w:styleId="Hyperlinkki">
    <w:name w:val="Hyperlink"/>
    <w:basedOn w:val="Kappaleenoletusfontti"/>
    <w:uiPriority w:val="99"/>
    <w:unhideWhenUsed/>
    <w:rsid w:val="001950FD"/>
    <w:rPr>
      <w:color w:val="0000FF" w:themeColor="hyperlink"/>
      <w:u w:val="single"/>
    </w:rPr>
  </w:style>
  <w:style w:type="paragraph" w:styleId="Seliteteksti">
    <w:name w:val="Balloon Text"/>
    <w:basedOn w:val="Normaali"/>
    <w:link w:val="SelitetekstiChar"/>
    <w:uiPriority w:val="99"/>
    <w:semiHidden/>
    <w:unhideWhenUsed/>
    <w:rsid w:val="00C206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20699"/>
    <w:rPr>
      <w:rFonts w:ascii="Tahoma" w:hAnsi="Tahoma" w:cs="Tahoma"/>
      <w:sz w:val="16"/>
      <w:szCs w:val="16"/>
    </w:rPr>
  </w:style>
  <w:style w:type="paragraph" w:styleId="Luettelokappale">
    <w:name w:val="List Paragraph"/>
    <w:basedOn w:val="Normaali"/>
    <w:uiPriority w:val="34"/>
    <w:qFormat/>
    <w:rsid w:val="00CA56DD"/>
    <w:pPr>
      <w:ind w:left="720"/>
      <w:contextualSpacing/>
    </w:pPr>
  </w:style>
  <w:style w:type="paragraph" w:styleId="NormaaliWWW">
    <w:name w:val="Normal (Web)"/>
    <w:basedOn w:val="Normaali"/>
    <w:uiPriority w:val="99"/>
    <w:semiHidden/>
    <w:unhideWhenUsed/>
    <w:rsid w:val="004C614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7757">
      <w:bodyDiv w:val="1"/>
      <w:marLeft w:val="0"/>
      <w:marRight w:val="0"/>
      <w:marTop w:val="0"/>
      <w:marBottom w:val="0"/>
      <w:divBdr>
        <w:top w:val="none" w:sz="0" w:space="0" w:color="auto"/>
        <w:left w:val="none" w:sz="0" w:space="0" w:color="auto"/>
        <w:bottom w:val="none" w:sz="0" w:space="0" w:color="auto"/>
        <w:right w:val="none" w:sz="0" w:space="0" w:color="auto"/>
      </w:divBdr>
      <w:divsChild>
        <w:div w:id="2012827034">
          <w:marLeft w:val="1267"/>
          <w:marRight w:val="0"/>
          <w:marTop w:val="53"/>
          <w:marBottom w:val="0"/>
          <w:divBdr>
            <w:top w:val="none" w:sz="0" w:space="0" w:color="auto"/>
            <w:left w:val="none" w:sz="0" w:space="0" w:color="auto"/>
            <w:bottom w:val="none" w:sz="0" w:space="0" w:color="auto"/>
            <w:right w:val="none" w:sz="0" w:space="0" w:color="auto"/>
          </w:divBdr>
        </w:div>
        <w:div w:id="1418017552">
          <w:marLeft w:val="1267"/>
          <w:marRight w:val="0"/>
          <w:marTop w:val="53"/>
          <w:marBottom w:val="0"/>
          <w:divBdr>
            <w:top w:val="none" w:sz="0" w:space="0" w:color="auto"/>
            <w:left w:val="none" w:sz="0" w:space="0" w:color="auto"/>
            <w:bottom w:val="none" w:sz="0" w:space="0" w:color="auto"/>
            <w:right w:val="none" w:sz="0" w:space="0" w:color="auto"/>
          </w:divBdr>
        </w:div>
        <w:div w:id="2071421176">
          <w:marLeft w:val="1267"/>
          <w:marRight w:val="0"/>
          <w:marTop w:val="53"/>
          <w:marBottom w:val="0"/>
          <w:divBdr>
            <w:top w:val="none" w:sz="0" w:space="0" w:color="auto"/>
            <w:left w:val="none" w:sz="0" w:space="0" w:color="auto"/>
            <w:bottom w:val="none" w:sz="0" w:space="0" w:color="auto"/>
            <w:right w:val="none" w:sz="0" w:space="0" w:color="auto"/>
          </w:divBdr>
        </w:div>
        <w:div w:id="337578663">
          <w:marLeft w:val="1267"/>
          <w:marRight w:val="0"/>
          <w:marTop w:val="53"/>
          <w:marBottom w:val="0"/>
          <w:divBdr>
            <w:top w:val="none" w:sz="0" w:space="0" w:color="auto"/>
            <w:left w:val="none" w:sz="0" w:space="0" w:color="auto"/>
            <w:bottom w:val="none" w:sz="0" w:space="0" w:color="auto"/>
            <w:right w:val="none" w:sz="0" w:space="0" w:color="auto"/>
          </w:divBdr>
        </w:div>
        <w:div w:id="561602817">
          <w:marLeft w:val="1267"/>
          <w:marRight w:val="0"/>
          <w:marTop w:val="53"/>
          <w:marBottom w:val="0"/>
          <w:divBdr>
            <w:top w:val="none" w:sz="0" w:space="0" w:color="auto"/>
            <w:left w:val="none" w:sz="0" w:space="0" w:color="auto"/>
            <w:bottom w:val="none" w:sz="0" w:space="0" w:color="auto"/>
            <w:right w:val="none" w:sz="0" w:space="0" w:color="auto"/>
          </w:divBdr>
        </w:div>
      </w:divsChild>
    </w:div>
    <w:div w:id="686712357">
      <w:bodyDiv w:val="1"/>
      <w:marLeft w:val="0"/>
      <w:marRight w:val="0"/>
      <w:marTop w:val="0"/>
      <w:marBottom w:val="0"/>
      <w:divBdr>
        <w:top w:val="none" w:sz="0" w:space="0" w:color="auto"/>
        <w:left w:val="none" w:sz="0" w:space="0" w:color="auto"/>
        <w:bottom w:val="none" w:sz="0" w:space="0" w:color="auto"/>
        <w:right w:val="none" w:sz="0" w:space="0" w:color="auto"/>
      </w:divBdr>
    </w:div>
    <w:div w:id="1059091157">
      <w:bodyDiv w:val="1"/>
      <w:marLeft w:val="0"/>
      <w:marRight w:val="0"/>
      <w:marTop w:val="0"/>
      <w:marBottom w:val="0"/>
      <w:divBdr>
        <w:top w:val="none" w:sz="0" w:space="0" w:color="auto"/>
        <w:left w:val="none" w:sz="0" w:space="0" w:color="auto"/>
        <w:bottom w:val="none" w:sz="0" w:space="0" w:color="auto"/>
        <w:right w:val="none" w:sz="0" w:space="0" w:color="auto"/>
      </w:divBdr>
    </w:div>
    <w:div w:id="14527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1424</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Aikku Eskelinen</dc:creator>
  <cp:lastModifiedBy>Marja Vehnämaa</cp:lastModifiedBy>
  <cp:revision>5</cp:revision>
  <cp:lastPrinted>2017-03-08T09:29:00Z</cp:lastPrinted>
  <dcterms:created xsi:type="dcterms:W3CDTF">2018-03-21T12:01:00Z</dcterms:created>
  <dcterms:modified xsi:type="dcterms:W3CDTF">2018-08-07T10:05:00Z</dcterms:modified>
</cp:coreProperties>
</file>